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sz w:val="22"/>
          <w:szCs w:val="22"/>
          <w:highlight w:val="cyan"/>
          <w:rtl w:val="0"/>
        </w:rPr>
        <w:t xml:space="preserve">Sample letter of intent to join Global Green and Healthy Hospitals </w:t>
      </w:r>
      <w:r w:rsidDel="00000000" w:rsidR="00000000" w:rsidRPr="00000000">
        <w:rPr>
          <w:rtl w:val="0"/>
        </w:rPr>
      </w:r>
    </w:p>
    <w:p w:rsidR="00000000" w:rsidDel="00000000" w:rsidP="00000000" w:rsidRDefault="00000000" w:rsidRPr="00000000" w14:paraId="00000002">
      <w:pPr>
        <w:jc w:val="both"/>
        <w:rPr>
          <w:sz w:val="22"/>
          <w:szCs w:val="22"/>
          <w:highlight w:val="cyan"/>
        </w:rPr>
      </w:pPr>
      <w:r w:rsidDel="00000000" w:rsidR="00000000" w:rsidRPr="00000000">
        <w:rPr>
          <w:rtl w:val="0"/>
        </w:rPr>
      </w:r>
    </w:p>
    <w:p w:rsidR="00000000" w:rsidDel="00000000" w:rsidP="00000000" w:rsidRDefault="00000000" w:rsidRPr="00000000" w14:paraId="00000003">
      <w:pPr>
        <w:jc w:val="both"/>
        <w:rPr>
          <w:sz w:val="22"/>
          <w:szCs w:val="22"/>
        </w:rPr>
      </w:pPr>
      <w:r w:rsidDel="00000000" w:rsidR="00000000" w:rsidRPr="00000000">
        <w:rPr>
          <w:sz w:val="22"/>
          <w:szCs w:val="22"/>
          <w:highlight w:val="cyan"/>
          <w:rtl w:val="0"/>
        </w:rPr>
        <w:t xml:space="preserve">Please delete all instructions highlighted in Blue. Please fill in all yellow highlighted areas. </w:t>
      </w:r>
      <w:r w:rsidDel="00000000" w:rsidR="00000000" w:rsidRPr="00000000">
        <w:rPr>
          <w:rtl w:val="0"/>
        </w:rPr>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sz w:val="22"/>
          <w:szCs w:val="22"/>
          <w:highlight w:val="cyan"/>
          <w:rtl w:val="0"/>
        </w:rPr>
        <w:t xml:space="preserve">On Hospital or Health system letterhead.</w:t>
      </w: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highlight w:val="yellow"/>
          <w:rtl w:val="0"/>
        </w:rPr>
        <w:t xml:space="preserve">Date</w:t>
      </w: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Nick Thorp</w:t>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GGHH Network Director </w:t>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Health Care Without Harm</w:t>
      </w:r>
    </w:p>
    <w:p w:rsidR="00000000" w:rsidDel="00000000" w:rsidP="00000000" w:rsidRDefault="00000000" w:rsidRPr="00000000" w14:paraId="0000000D">
      <w:pPr>
        <w:jc w:val="both"/>
        <w:rPr>
          <w:sz w:val="22"/>
          <w:szCs w:val="22"/>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Dear Mr. Thorp,</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With this letter please accept </w:t>
      </w:r>
      <w:r w:rsidDel="00000000" w:rsidR="00000000" w:rsidRPr="00000000">
        <w:rPr>
          <w:sz w:val="22"/>
          <w:szCs w:val="22"/>
          <w:highlight w:val="yellow"/>
          <w:rtl w:val="0"/>
        </w:rPr>
        <w:t xml:space="preserve">[name of Health System</w:t>
      </w:r>
      <w:r w:rsidDel="00000000" w:rsidR="00000000" w:rsidRPr="00000000">
        <w:rPr>
          <w:sz w:val="22"/>
          <w:szCs w:val="22"/>
          <w:rtl w:val="0"/>
        </w:rPr>
        <w:t xml:space="preserve">] membership in Global Green and Healthy Hospitals as a member.</w:t>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We understand that by joining this network we are endorsing the Global Green and Healthy Hospitals Agenda, a comprehensive framework of ten interconnected goals designed to support hospitals and health systems around the world to achieve greater sustainability and to contribute to improved public and environmental health.</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By joining ,we commit to working towards at least two of the Agenda Goals. The goals that </w:t>
      </w:r>
      <w:r w:rsidDel="00000000" w:rsidR="00000000" w:rsidRPr="00000000">
        <w:rPr>
          <w:sz w:val="22"/>
          <w:szCs w:val="22"/>
          <w:highlight w:val="yellow"/>
          <w:rtl w:val="0"/>
        </w:rPr>
        <w:t xml:space="preserve">[Name of Hospital</w:t>
      </w:r>
      <w:r w:rsidDel="00000000" w:rsidR="00000000" w:rsidRPr="00000000">
        <w:rPr>
          <w:sz w:val="22"/>
          <w:szCs w:val="22"/>
          <w:rtl w:val="0"/>
        </w:rPr>
        <w:t xml:space="preserve">] is committing to as a member of GGHH are: </w:t>
      </w:r>
      <w:r w:rsidDel="00000000" w:rsidR="00000000" w:rsidRPr="00000000">
        <w:rPr>
          <w:sz w:val="22"/>
          <w:szCs w:val="22"/>
          <w:highlight w:val="yellow"/>
          <w:rtl w:val="0"/>
        </w:rPr>
        <w:t xml:space="preserve">Goal X</w:t>
      </w:r>
      <w:r w:rsidDel="00000000" w:rsidR="00000000" w:rsidRPr="00000000">
        <w:rPr>
          <w:sz w:val="22"/>
          <w:szCs w:val="22"/>
          <w:rtl w:val="0"/>
        </w:rPr>
        <w:t xml:space="preserve"> and </w:t>
      </w:r>
      <w:r w:rsidDel="00000000" w:rsidR="00000000" w:rsidRPr="00000000">
        <w:rPr>
          <w:sz w:val="22"/>
          <w:szCs w:val="22"/>
          <w:highlight w:val="yellow"/>
          <w:rtl w:val="0"/>
        </w:rPr>
        <w:t xml:space="preserve">Goal Y</w:t>
      </w:r>
      <w:r w:rsidDel="00000000" w:rsidR="00000000" w:rsidRPr="00000000">
        <w:rPr>
          <w:sz w:val="22"/>
          <w:szCs w:val="22"/>
          <w:rtl w:val="0"/>
        </w:rPr>
        <w:t xml:space="preserve"> </w:t>
      </w:r>
      <w:r w:rsidDel="00000000" w:rsidR="00000000" w:rsidRPr="00000000">
        <w:rPr>
          <w:sz w:val="22"/>
          <w:szCs w:val="22"/>
          <w:highlight w:val="yellow"/>
          <w:rtl w:val="0"/>
        </w:rPr>
        <w:t xml:space="preserve">(if more than two goals please list others.)</w:t>
      </w: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As Members we will also:</w:t>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Publicize the Agenda,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highlight w:val="yellow"/>
        </w:rPr>
      </w:pPr>
      <w:r w:rsidDel="00000000" w:rsidR="00000000" w:rsidRPr="00000000">
        <w:rPr>
          <w:color w:val="000000"/>
          <w:sz w:val="22"/>
          <w:szCs w:val="22"/>
          <w:highlight w:val="yellow"/>
          <w:rtl w:val="0"/>
        </w:rPr>
        <w:t xml:space="preserve">Encourage hospitals that we work with to join directly (if this is appropriate, depending on how your health system is structured and operates), and</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Advocate for environmental and community health </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Once we receive a welcome letter and welcome packet from GGHH </w:t>
      </w:r>
      <w:r w:rsidDel="00000000" w:rsidR="00000000" w:rsidRPr="00000000">
        <w:rPr>
          <w:sz w:val="22"/>
          <w:szCs w:val="22"/>
          <w:highlight w:val="yellow"/>
          <w:rtl w:val="0"/>
        </w:rPr>
        <w:t xml:space="preserve">[name of Health System]</w:t>
      </w:r>
      <w:r w:rsidDel="00000000" w:rsidR="00000000" w:rsidRPr="00000000">
        <w:rPr>
          <w:sz w:val="22"/>
          <w:szCs w:val="22"/>
          <w:rtl w:val="0"/>
        </w:rPr>
        <w:t xml:space="preserve"> will be happy to log on to GGHH Connect (</w:t>
      </w:r>
      <w:hyperlink r:id="rId6">
        <w:r w:rsidDel="00000000" w:rsidR="00000000" w:rsidRPr="00000000">
          <w:rPr>
            <w:color w:val="0000ff"/>
            <w:sz w:val="22"/>
            <w:szCs w:val="22"/>
            <w:u w:val="single"/>
            <w:rtl w:val="0"/>
          </w:rPr>
          <w:t xml:space="preserve">www.gghhconnect.org</w:t>
        </w:r>
      </w:hyperlink>
      <w:r w:rsidDel="00000000" w:rsidR="00000000" w:rsidRPr="00000000">
        <w:rPr>
          <w:sz w:val="22"/>
          <w:szCs w:val="22"/>
          <w:rtl w:val="0"/>
        </w:rPr>
        <w:t xml:space="preserve">), an online social collaboration platform exclusively for GGHH members, to submit our profile information and access GGHH member tools and resources. </w:t>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Each year, we will endeavour to update GGHH on our progress and accomplishments by submitting case studies on successful projects and sharing data via the Hippocrates Data Center.</w:t>
      </w:r>
    </w:p>
    <w:p w:rsidR="00000000" w:rsidDel="00000000" w:rsidP="00000000" w:rsidRDefault="00000000" w:rsidRPr="00000000" w14:paraId="00000020">
      <w:pPr>
        <w:jc w:val="both"/>
        <w:rPr>
          <w:sz w:val="22"/>
          <w:szCs w:val="22"/>
        </w:rPr>
      </w:pPr>
      <w:bookmarkStart w:colFirst="0" w:colLast="0" w:name="_30j0zll" w:id="0"/>
      <w:bookmarkEnd w:id="0"/>
      <w:r w:rsidDel="00000000" w:rsidR="00000000" w:rsidRPr="00000000">
        <w:rPr>
          <w:rtl w:val="0"/>
        </w:rPr>
      </w:r>
    </w:p>
    <w:p w:rsidR="00000000" w:rsidDel="00000000" w:rsidP="00000000" w:rsidRDefault="00000000" w:rsidRPr="00000000" w14:paraId="00000021">
      <w:pPr>
        <w:jc w:val="both"/>
        <w:rPr>
          <w:b w:val="1"/>
          <w:sz w:val="22"/>
          <w:szCs w:val="22"/>
        </w:rPr>
      </w:pPr>
      <w:bookmarkStart w:colFirst="0" w:colLast="0" w:name="_1fob9te" w:id="1"/>
      <w:bookmarkEnd w:id="1"/>
      <w:r w:rsidDel="00000000" w:rsidR="00000000" w:rsidRPr="00000000">
        <w:rPr>
          <w:b w:val="1"/>
          <w:sz w:val="22"/>
          <w:szCs w:val="22"/>
          <w:rtl w:val="0"/>
        </w:rPr>
        <w:t xml:space="preserve">GGHH Newsletter and Member Updates</w:t>
      </w:r>
    </w:p>
    <w:p w:rsidR="00000000" w:rsidDel="00000000" w:rsidP="00000000" w:rsidRDefault="00000000" w:rsidRPr="00000000" w14:paraId="00000022">
      <w:pPr>
        <w:shd w:fill="ffffff" w:val="clear"/>
        <w:rPr>
          <w:rFonts w:ascii="Arial" w:cs="Arial" w:eastAsia="Arial" w:hAnsi="Arial"/>
          <w:color w:val="222222"/>
          <w:sz w:val="19"/>
          <w:szCs w:val="19"/>
        </w:rPr>
      </w:pPr>
      <w:r w:rsidDel="00000000" w:rsidR="00000000" w:rsidRPr="00000000">
        <w:rPr>
          <w:sz w:val="22"/>
          <w:szCs w:val="22"/>
          <w:highlight w:val="cyan"/>
          <w:rtl w:val="0"/>
        </w:rPr>
        <w:t xml:space="preserve">GGHH sends out newsletters and updates throughout the year to keep members informed of new tools and resources, upcoming events and opportunities, and news from around the world. For more information on our privacy policy, </w:t>
      </w:r>
      <w:hyperlink r:id="rId7">
        <w:r w:rsidDel="00000000" w:rsidR="00000000" w:rsidRPr="00000000">
          <w:rPr>
            <w:color w:val="0000ff"/>
            <w:sz w:val="22"/>
            <w:szCs w:val="22"/>
            <w:highlight w:val="cyan"/>
            <w:u w:val="single"/>
            <w:rtl w:val="0"/>
          </w:rPr>
          <w:t xml:space="preserve">click here</w:t>
        </w:r>
      </w:hyperlink>
      <w:r w:rsidDel="00000000" w:rsidR="00000000" w:rsidRPr="00000000">
        <w:rPr>
          <w:sz w:val="22"/>
          <w:szCs w:val="22"/>
          <w:highlight w:val="cyan"/>
          <w:rtl w:val="0"/>
        </w:rPr>
        <w:t xml:space="preserve">. </w:t>
      </w:r>
      <w:r w:rsidDel="00000000" w:rsidR="00000000" w:rsidRPr="00000000">
        <w:rPr>
          <w:rtl w:val="0"/>
        </w:rPr>
      </w:r>
    </w:p>
    <w:p w:rsidR="00000000" w:rsidDel="00000000" w:rsidP="00000000" w:rsidRDefault="00000000" w:rsidRPr="00000000" w14:paraId="00000023">
      <w:pPr>
        <w:jc w:val="both"/>
        <w:rPr>
          <w:b w:val="1"/>
          <w:sz w:val="22"/>
          <w:szCs w:val="22"/>
        </w:rPr>
      </w:pPr>
      <w:r w:rsidDel="00000000" w:rsidR="00000000" w:rsidRPr="00000000">
        <w:rPr>
          <w:rtl w:val="0"/>
        </w:rPr>
      </w:r>
    </w:p>
    <w:p w:rsidR="00000000" w:rsidDel="00000000" w:rsidP="00000000" w:rsidRDefault="00000000" w:rsidRPr="00000000" w14:paraId="00000024">
      <w:pPr>
        <w:jc w:val="both"/>
        <w:rPr>
          <w:sz w:val="22"/>
          <w:szCs w:val="22"/>
        </w:rPr>
      </w:pPr>
      <w:r w:rsidDel="00000000" w:rsidR="00000000" w:rsidRPr="00000000">
        <w:rPr>
          <w:rFonts w:ascii="MS Gothic" w:cs="MS Gothic" w:eastAsia="MS Gothic" w:hAnsi="MS Gothic"/>
          <w:rtl w:val="0"/>
        </w:rPr>
        <w:t xml:space="preserve">☐</w:t>
      </w:r>
      <w:r w:rsidDel="00000000" w:rsidR="00000000" w:rsidRPr="00000000">
        <w:rPr>
          <w:sz w:val="28"/>
          <w:szCs w:val="28"/>
          <w:rtl w:val="0"/>
        </w:rPr>
        <w:t xml:space="preserve"> </w:t>
      </w:r>
      <w:r w:rsidDel="00000000" w:rsidR="00000000" w:rsidRPr="00000000">
        <w:rPr>
          <w:sz w:val="22"/>
          <w:szCs w:val="22"/>
          <w:rtl w:val="0"/>
        </w:rPr>
        <w:t xml:space="preserve">By checking this box, I authorize GGHH to subscribe the contacts listed in this letter to the GGHH mailing lists in order to receive GGHH newsletters and member updates.</w:t>
      </w:r>
    </w:p>
    <w:p w:rsidR="00000000" w:rsidDel="00000000" w:rsidP="00000000" w:rsidRDefault="00000000" w:rsidRPr="00000000" w14:paraId="00000025">
      <w:pPr>
        <w:jc w:val="both"/>
        <w:rPr>
          <w:sz w:val="22"/>
          <w:szCs w:val="22"/>
        </w:rPr>
      </w:pPr>
      <w:r w:rsidDel="00000000" w:rsidR="00000000" w:rsidRPr="00000000">
        <w:rPr>
          <w:rtl w:val="0"/>
        </w:rPr>
      </w:r>
    </w:p>
    <w:p w:rsidR="00000000" w:rsidDel="00000000" w:rsidP="00000000" w:rsidRDefault="00000000" w:rsidRPr="00000000" w14:paraId="00000026">
      <w:pPr>
        <w:jc w:val="both"/>
        <w:rPr>
          <w:sz w:val="22"/>
          <w:szCs w:val="22"/>
        </w:rPr>
      </w:pPr>
      <w:r w:rsidDel="00000000" w:rsidR="00000000" w:rsidRPr="00000000">
        <w:rPr>
          <w:sz w:val="22"/>
          <w:szCs w:val="22"/>
          <w:rtl w:val="0"/>
        </w:rPr>
        <w:t xml:space="preserve">Lastly, I understand there are some necessary limitations on membership and that membership in GGHH does not bestow any sort of certification of my hospital as "green" and should not be used imply certification.  I understand members may identify themselves as members of GGHH but may not speak on behalf of Global Green and Healthy Hospitals, describe themselves as representatives of GGHH, or use the logo on their official materials for purposes other than identifying themselves as members of the Network without prior consent of the GGHH secretariat.</w:t>
      </w:r>
    </w:p>
    <w:p w:rsidR="00000000" w:rsidDel="00000000" w:rsidP="00000000" w:rsidRDefault="00000000" w:rsidRPr="00000000" w14:paraId="00000027">
      <w:pPr>
        <w:jc w:val="both"/>
        <w:rPr>
          <w:sz w:val="22"/>
          <w:szCs w:val="22"/>
        </w:rPr>
      </w:pPr>
      <w:r w:rsidDel="00000000" w:rsidR="00000000" w:rsidRPr="00000000">
        <w:rPr>
          <w:rtl w:val="0"/>
        </w:rPr>
      </w:r>
    </w:p>
    <w:p w:rsidR="00000000" w:rsidDel="00000000" w:rsidP="00000000" w:rsidRDefault="00000000" w:rsidRPr="00000000" w14:paraId="00000028">
      <w:pPr>
        <w:jc w:val="both"/>
        <w:rPr>
          <w:sz w:val="22"/>
          <w:szCs w:val="22"/>
        </w:rPr>
      </w:pPr>
      <w:r w:rsidDel="00000000" w:rsidR="00000000" w:rsidRPr="00000000">
        <w:rPr>
          <w:sz w:val="22"/>
          <w:szCs w:val="22"/>
          <w:rtl w:val="0"/>
        </w:rPr>
        <w:t xml:space="preserve">We look forward to working with Global Green and Healthy Hospitals to share best practices and help build a health sector that promotes global environmental and public health.  </w:t>
      </w:r>
    </w:p>
    <w:p w:rsidR="00000000" w:rsidDel="00000000" w:rsidP="00000000" w:rsidRDefault="00000000" w:rsidRPr="00000000" w14:paraId="00000029">
      <w:pPr>
        <w:jc w:val="both"/>
        <w:rPr>
          <w:sz w:val="22"/>
          <w:szCs w:val="22"/>
        </w:rPr>
      </w:pPr>
      <w:r w:rsidDel="00000000" w:rsidR="00000000" w:rsidRPr="00000000">
        <w:rPr>
          <w:rtl w:val="0"/>
        </w:rPr>
      </w:r>
    </w:p>
    <w:p w:rsidR="00000000" w:rsidDel="00000000" w:rsidP="00000000" w:rsidRDefault="00000000" w:rsidRPr="00000000" w14:paraId="0000002A">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2B">
      <w:pPr>
        <w:jc w:val="both"/>
        <w:rPr>
          <w:sz w:val="22"/>
          <w:szCs w:val="22"/>
          <w:highlight w:val="yellow"/>
        </w:rPr>
      </w:pPr>
      <w:r w:rsidDel="00000000" w:rsidR="00000000" w:rsidRPr="00000000">
        <w:rPr>
          <w:sz w:val="22"/>
          <w:szCs w:val="22"/>
          <w:highlight w:val="yellow"/>
          <w:rtl w:val="0"/>
        </w:rPr>
        <w:t xml:space="preserve">XXXXXX (Include digital signature)</w:t>
      </w:r>
    </w:p>
    <w:p w:rsidR="00000000" w:rsidDel="00000000" w:rsidP="00000000" w:rsidRDefault="00000000" w:rsidRPr="00000000" w14:paraId="0000002C">
      <w:pPr>
        <w:jc w:val="both"/>
        <w:rPr>
          <w:sz w:val="22"/>
          <w:szCs w:val="22"/>
          <w:highlight w:val="yellow"/>
        </w:rPr>
      </w:pPr>
      <w:r w:rsidDel="00000000" w:rsidR="00000000" w:rsidRPr="00000000">
        <w:rPr>
          <w:sz w:val="22"/>
          <w:szCs w:val="22"/>
          <w:highlight w:val="yellow"/>
          <w:rtl w:val="0"/>
        </w:rPr>
        <w:t xml:space="preserve">Name</w:t>
      </w:r>
    </w:p>
    <w:p w:rsidR="00000000" w:rsidDel="00000000" w:rsidP="00000000" w:rsidRDefault="00000000" w:rsidRPr="00000000" w14:paraId="0000002D">
      <w:pPr>
        <w:jc w:val="both"/>
        <w:rPr>
          <w:sz w:val="22"/>
          <w:szCs w:val="22"/>
        </w:rPr>
      </w:pPr>
      <w:r w:rsidDel="00000000" w:rsidR="00000000" w:rsidRPr="00000000">
        <w:rPr>
          <w:sz w:val="22"/>
          <w:szCs w:val="22"/>
          <w:highlight w:val="yellow"/>
          <w:rtl w:val="0"/>
        </w:rPr>
        <w:t xml:space="preserve">Title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color w:val="000000"/>
          <w:sz w:val="22"/>
          <w:szCs w:val="22"/>
          <w:highlight w:val="cyan"/>
          <w:rtl w:val="0"/>
        </w:rPr>
        <w:t xml:space="preserve">The letter has to be signed by your organization’s Director or by someone else with the authority to make a commitment to implement the GGHH Agenda goals.</w:t>
      </w:r>
    </w:p>
    <w:p w:rsidR="00000000" w:rsidDel="00000000" w:rsidP="00000000" w:rsidRDefault="00000000" w:rsidRPr="00000000" w14:paraId="00000030">
      <w:pPr>
        <w:jc w:val="both"/>
        <w:rPr>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MS Gothic"/>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ghhconnect.org" TargetMode="External"/><Relationship Id="rId7" Type="http://schemas.openxmlformats.org/officeDocument/2006/relationships/hyperlink" Target="https://noharm-uscanada.org/content/us-canada/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